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EFCB" w14:textId="3F937900" w:rsidR="00F6574C" w:rsidRDefault="00F6574C"/>
    <w:p w14:paraId="0E6796C7" w14:textId="77777777" w:rsidR="00725544" w:rsidRPr="00725544" w:rsidRDefault="00725544" w:rsidP="0072554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</w:pPr>
      <w:r w:rsidRPr="00725544"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  <w:t>Доступная среда</w:t>
      </w:r>
    </w:p>
    <w:p w14:paraId="1795DB48" w14:textId="6B0A0A4F" w:rsidR="00725544" w:rsidRPr="00725544" w:rsidRDefault="00725544" w:rsidP="00725544"/>
    <w:p w14:paraId="7B3A5887" w14:textId="08633F8A" w:rsidR="00725544" w:rsidRDefault="00725544" w:rsidP="00725544"/>
    <w:p w14:paraId="345358E5" w14:textId="07344811" w:rsidR="00725544" w:rsidRDefault="00725544" w:rsidP="00725544">
      <w:r>
        <w:t>В МАОУ «</w:t>
      </w:r>
      <w:r>
        <w:t>Лицей № 56</w:t>
      </w:r>
      <w:r>
        <w:t>» есть сайт, который адаптирован для лиц с нарушениями зрения.</w:t>
      </w:r>
    </w:p>
    <w:p w14:paraId="7C862AD2" w14:textId="2AB92EF3" w:rsidR="00725544" w:rsidRDefault="00725544" w:rsidP="00725544">
      <w:r>
        <w:t>При входе в МАОУ «</w:t>
      </w:r>
      <w:r>
        <w:t>СОШ</w:t>
      </w:r>
      <w:r>
        <w:t xml:space="preserve"> № 5</w:t>
      </w:r>
      <w:r>
        <w:t>4»</w:t>
      </w:r>
      <w:r>
        <w:t xml:space="preserve"> размещена тактильная табличка с шрифтом Брайля с информацией о школе и режимом работы.</w:t>
      </w:r>
    </w:p>
    <w:p w14:paraId="4225AE21" w14:textId="77777777" w:rsidR="00725544" w:rsidRDefault="00725544" w:rsidP="00725544">
      <w:r>
        <w:t>Приобретено кресло-коляска (индивидуальная мобильность) для маломобильных групп инвалидов.</w:t>
      </w:r>
    </w:p>
    <w:p w14:paraId="3A95FAEF" w14:textId="77777777" w:rsidR="00725544" w:rsidRDefault="00725544" w:rsidP="00725544">
      <w:r>
        <w:t>Обеспечена достаточная ширина дверных проёмов в санитарно-гигиеническом помещении на первом этаже для маломобильных групп инвалидов.</w:t>
      </w:r>
    </w:p>
    <w:p w14:paraId="26C87F96" w14:textId="5BEC564D" w:rsidR="00725544" w:rsidRDefault="00725544" w:rsidP="00725544">
      <w:r>
        <w:t xml:space="preserve">Имеется яркая контрастная маркировка на прозрачных дверных проёмах </w:t>
      </w:r>
      <w:r>
        <w:t>(для</w:t>
      </w:r>
      <w:r>
        <w:t xml:space="preserve"> инвалидов по зрению).</w:t>
      </w:r>
    </w:p>
    <w:p w14:paraId="74D37262" w14:textId="77777777" w:rsidR="00725544" w:rsidRDefault="00725544" w:rsidP="00725544">
      <w:r>
        <w:t>В начале и конце лестничных маршей имеется контрастная полоса ярко-желтого цвета (для инвалидов по зрению).</w:t>
      </w:r>
    </w:p>
    <w:p w14:paraId="6ED81215" w14:textId="77777777" w:rsidR="00725544" w:rsidRDefault="00725544" w:rsidP="00725544">
      <w:r>
        <w:t>100% работников школы прошли обучение по работе с детьми с ОВЗ.</w:t>
      </w:r>
    </w:p>
    <w:p w14:paraId="723AB2D3" w14:textId="77777777" w:rsidR="00725544" w:rsidRDefault="00725544" w:rsidP="00725544">
      <w:r>
        <w:t>Лагерь может принять детей с нарушениями зрения.</w:t>
      </w:r>
    </w:p>
    <w:p w14:paraId="50EB4AF4" w14:textId="77777777" w:rsidR="00725544" w:rsidRDefault="00725544" w:rsidP="00725544">
      <w:r>
        <w:t>поверхность имеется яркая контрастная маркировка.</w:t>
      </w:r>
    </w:p>
    <w:p w14:paraId="6DA747AF" w14:textId="63883D14" w:rsidR="00725544" w:rsidRDefault="00725544" w:rsidP="00725544">
      <w:r>
        <w:t xml:space="preserve">Установлена вывеска с названием организации, </w:t>
      </w:r>
      <w:r>
        <w:t>выполненная рельефно</w:t>
      </w:r>
      <w:r>
        <w:t>-точечным шрифтом Брайля при входе в учреждение.</w:t>
      </w:r>
    </w:p>
    <w:p w14:paraId="4575E4A2" w14:textId="0A0F0035" w:rsidR="00725544" w:rsidRDefault="00725544" w:rsidP="00725544">
      <w:r>
        <w:t xml:space="preserve">Установлен пандус с </w:t>
      </w:r>
      <w:r>
        <w:t>поручнями при</w:t>
      </w:r>
      <w:r>
        <w:t xml:space="preserve"> входе в здание.</w:t>
      </w:r>
    </w:p>
    <w:p w14:paraId="56D0EF98" w14:textId="77777777" w:rsidR="00725544" w:rsidRDefault="00725544" w:rsidP="00725544">
      <w:r>
        <w:t>Установлена кнопка вызова персонала для инвалидов – колясочников.</w:t>
      </w:r>
    </w:p>
    <w:p w14:paraId="6289346C" w14:textId="78CD825D" w:rsidR="00725544" w:rsidRPr="00725544" w:rsidRDefault="00725544" w:rsidP="00725544">
      <w:r>
        <w:t>Имеются паспорта</w:t>
      </w:r>
      <w:r>
        <w:t xml:space="preserve"> доступности на объекты учреждения.  </w:t>
      </w:r>
    </w:p>
    <w:sectPr w:rsidR="00725544" w:rsidRPr="0072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CF"/>
    <w:rsid w:val="004177CF"/>
    <w:rsid w:val="00725544"/>
    <w:rsid w:val="00F6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0604"/>
  <w15:chartTrackingRefBased/>
  <w15:docId w15:val="{F7B7D24B-F65C-4BB1-91B2-286671F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Лукинских</dc:creator>
  <cp:keywords/>
  <dc:description/>
  <cp:lastModifiedBy>Матвей Лукинских</cp:lastModifiedBy>
  <cp:revision>2</cp:revision>
  <dcterms:created xsi:type="dcterms:W3CDTF">2025-04-28T18:08:00Z</dcterms:created>
  <dcterms:modified xsi:type="dcterms:W3CDTF">2025-04-28T18:10:00Z</dcterms:modified>
</cp:coreProperties>
</file>